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BAF" w:rsidRPr="00915FDB" w:rsidRDefault="0010026D" w:rsidP="005D43A1">
      <w:pPr>
        <w:pStyle w:val="Pta"/>
        <w:tabs>
          <w:tab w:val="clear" w:pos="4536"/>
          <w:tab w:val="clear" w:pos="9072"/>
        </w:tabs>
      </w:pPr>
      <w:r w:rsidRPr="0010026D">
        <w:rPr>
          <w:b/>
        </w:rPr>
        <w:t>Culture fran</w:t>
      </w:r>
      <w:r w:rsidR="00D06A93">
        <w:rPr>
          <w:b/>
        </w:rPr>
        <w:t>ç</w:t>
      </w:r>
      <w:r w:rsidRPr="0010026D">
        <w:rPr>
          <w:b/>
        </w:rPr>
        <w:t>aise et cultures francophones</w:t>
      </w:r>
      <w:r>
        <w:rPr>
          <w:b/>
        </w:rPr>
        <w:t xml:space="preserve"> 1 </w:t>
      </w:r>
      <w:r w:rsidRPr="0010026D">
        <w:rPr>
          <w:b/>
        </w:rPr>
        <w:t>(introduction)</w:t>
      </w:r>
      <w:bookmarkStart w:id="0" w:name="_GoBack"/>
      <w:bookmarkEnd w:id="0"/>
      <w:r w:rsidR="00077BAF">
        <w:rPr>
          <w:b/>
        </w:rPr>
        <w:t xml:space="preserve">: </w:t>
      </w:r>
      <w:r w:rsidR="00915FDB">
        <w:rPr>
          <w:b/>
        </w:rPr>
        <w:t xml:space="preserve">  </w:t>
      </w:r>
      <w:r w:rsidR="00342C03">
        <w:t>1</w:t>
      </w:r>
      <w:r w:rsidR="00915FDB" w:rsidRPr="00915FDB">
        <w:t>ier semestre licence</w:t>
      </w:r>
    </w:p>
    <w:p w:rsidR="00077BAF" w:rsidRDefault="00077BAF" w:rsidP="005D43A1">
      <w:pPr>
        <w:pStyle w:val="Pta"/>
        <w:tabs>
          <w:tab w:val="clear" w:pos="4536"/>
          <w:tab w:val="clear" w:pos="9072"/>
        </w:tabs>
        <w:rPr>
          <w:b/>
        </w:rPr>
      </w:pPr>
    </w:p>
    <w:p w:rsidR="0010026D" w:rsidRPr="0010026D" w:rsidRDefault="00342C03" w:rsidP="005D43A1">
      <w:pPr>
        <w:pStyle w:val="Pta"/>
        <w:tabs>
          <w:tab w:val="clear" w:pos="4536"/>
          <w:tab w:val="clear" w:pos="9072"/>
        </w:tabs>
      </w:pPr>
      <w:r>
        <w:t>1 h</w:t>
      </w:r>
      <w:r w:rsidR="00077BAF" w:rsidRPr="000945C2">
        <w:t xml:space="preserve"> cours magistral /1 </w:t>
      </w:r>
      <w:r>
        <w:t>h</w:t>
      </w:r>
      <w:r w:rsidR="000945C2">
        <w:t xml:space="preserve"> travaux dirigés   </w:t>
      </w:r>
    </w:p>
    <w:p w:rsidR="00D06A93" w:rsidRDefault="00D06A93" w:rsidP="005D43A1">
      <w:pPr>
        <w:pStyle w:val="Pta"/>
        <w:tabs>
          <w:tab w:val="clear" w:pos="4536"/>
          <w:tab w:val="clear" w:pos="9072"/>
        </w:tabs>
      </w:pPr>
      <w:r>
        <w:t xml:space="preserve">                                                                              </w:t>
      </w:r>
      <w:r w:rsidR="0010026D" w:rsidRPr="0010026D">
        <w:t>Prof. PhDr. Zuzana Malinovská, CSc.</w:t>
      </w:r>
    </w:p>
    <w:p w:rsidR="00F5702D" w:rsidRDefault="00D06A93" w:rsidP="005D43A1">
      <w:pPr>
        <w:pStyle w:val="Pta"/>
        <w:tabs>
          <w:tab w:val="clear" w:pos="4536"/>
          <w:tab w:val="clear" w:pos="9072"/>
        </w:tabs>
        <w:rPr>
          <w:i/>
        </w:rPr>
      </w:pPr>
      <w:r>
        <w:t xml:space="preserve">                                                                              </w:t>
      </w:r>
      <w:proofErr w:type="spellStart"/>
      <w:r w:rsidR="003759B2">
        <w:t>Lectrice</w:t>
      </w:r>
      <w:proofErr w:type="spellEnd"/>
      <w:r w:rsidR="003759B2">
        <w:t xml:space="preserve"> </w:t>
      </w:r>
      <w:proofErr w:type="spellStart"/>
      <w:r w:rsidR="003759B2">
        <w:t>française</w:t>
      </w:r>
      <w:proofErr w:type="spellEnd"/>
    </w:p>
    <w:p w:rsidR="00474B9A" w:rsidRDefault="00C14460" w:rsidP="005D43A1">
      <w:pPr>
        <w:pStyle w:val="Pta"/>
        <w:tabs>
          <w:tab w:val="clear" w:pos="4536"/>
          <w:tab w:val="clear" w:pos="9072"/>
        </w:tabs>
        <w:rPr>
          <w:b/>
        </w:rPr>
      </w:pPr>
      <w:r w:rsidRPr="00C14460">
        <w:rPr>
          <w:b/>
        </w:rPr>
        <w:t xml:space="preserve">Contenu </w:t>
      </w:r>
    </w:p>
    <w:p w:rsidR="00342C03" w:rsidRPr="00C14460" w:rsidRDefault="00342C03" w:rsidP="005D43A1">
      <w:pPr>
        <w:pStyle w:val="Pta"/>
        <w:tabs>
          <w:tab w:val="clear" w:pos="4536"/>
          <w:tab w:val="clear" w:pos="9072"/>
        </w:tabs>
        <w:rPr>
          <w:b/>
        </w:rPr>
      </w:pPr>
    </w:p>
    <w:p w:rsidR="00F5702D" w:rsidRDefault="00D06A93" w:rsidP="00342C03">
      <w:pPr>
        <w:pStyle w:val="Pta"/>
        <w:numPr>
          <w:ilvl w:val="0"/>
          <w:numId w:val="2"/>
        </w:numPr>
        <w:tabs>
          <w:tab w:val="clear" w:pos="4536"/>
          <w:tab w:val="clear" w:pos="9072"/>
        </w:tabs>
        <w:jc w:val="both"/>
      </w:pPr>
      <w:r>
        <w:t xml:space="preserve">En préliminaire </w:t>
      </w:r>
      <w:r w:rsidR="00474B9A">
        <w:t>(information</w:t>
      </w:r>
      <w:r>
        <w:t xml:space="preserve"> sur les cours et </w:t>
      </w:r>
      <w:r w:rsidR="00C14460">
        <w:t xml:space="preserve">les </w:t>
      </w:r>
      <w:r>
        <w:t>TD</w:t>
      </w:r>
      <w:r w:rsidR="00474B9A">
        <w:t>, organisation, conditions de validation)</w:t>
      </w:r>
      <w:r>
        <w:t xml:space="preserve">. </w:t>
      </w:r>
      <w:r w:rsidR="00474B9A">
        <w:t xml:space="preserve"> </w:t>
      </w:r>
      <w:r>
        <w:t>Introduction</w:t>
      </w:r>
      <w:r w:rsidR="00342C03">
        <w:t xml:space="preserve"> </w:t>
      </w:r>
      <w:r>
        <w:t xml:space="preserve">: </w:t>
      </w:r>
      <w:r w:rsidR="00474B9A">
        <w:t xml:space="preserve"> notions de base</w:t>
      </w:r>
      <w:r w:rsidR="00342C03">
        <w:t xml:space="preserve"> </w:t>
      </w:r>
      <w:r>
        <w:t xml:space="preserve">: </w:t>
      </w:r>
      <w:r w:rsidR="00474B9A">
        <w:t>culture (s), interculturel, transculturel,  cours magistral</w:t>
      </w:r>
      <w:r w:rsidR="00342C03">
        <w:t>.</w:t>
      </w:r>
    </w:p>
    <w:p w:rsidR="00474B9A" w:rsidRDefault="00342C03" w:rsidP="00342C03">
      <w:pPr>
        <w:pStyle w:val="Pta"/>
        <w:numPr>
          <w:ilvl w:val="0"/>
          <w:numId w:val="2"/>
        </w:numPr>
        <w:tabs>
          <w:tab w:val="clear" w:pos="4536"/>
          <w:tab w:val="clear" w:pos="9072"/>
        </w:tabs>
        <w:jc w:val="both"/>
      </w:pPr>
      <w:r>
        <w:t>Introduction</w:t>
      </w:r>
      <w:r w:rsidR="00474B9A">
        <w:t>–suite</w:t>
      </w:r>
      <w:r>
        <w:t xml:space="preserve"> </w:t>
      </w:r>
      <w:r w:rsidR="00474B9A">
        <w:t>:  francophonie</w:t>
      </w:r>
      <w:r w:rsidR="00D06A93">
        <w:t xml:space="preserve">, </w:t>
      </w:r>
      <w:r w:rsidR="00474B9A">
        <w:t>concept et son évolution, changement de paradigme  - cours magistral</w:t>
      </w:r>
      <w:r w:rsidR="00326957">
        <w:t xml:space="preserve"> suivi de TD</w:t>
      </w:r>
      <w:r>
        <w:t>.</w:t>
      </w:r>
    </w:p>
    <w:p w:rsidR="00474B9A" w:rsidRDefault="0016406A" w:rsidP="00342C03">
      <w:pPr>
        <w:pStyle w:val="Pta"/>
        <w:numPr>
          <w:ilvl w:val="0"/>
          <w:numId w:val="2"/>
        </w:numPr>
        <w:tabs>
          <w:tab w:val="clear" w:pos="4536"/>
          <w:tab w:val="clear" w:pos="9072"/>
        </w:tabs>
        <w:jc w:val="both"/>
      </w:pPr>
      <w:r>
        <w:t>République fran</w:t>
      </w:r>
      <w:r w:rsidR="00D06A93">
        <w:t>ç</w:t>
      </w:r>
      <w:r>
        <w:t>aise</w:t>
      </w:r>
      <w:r w:rsidR="00342C03">
        <w:t xml:space="preserve"> </w:t>
      </w:r>
      <w:r w:rsidR="00474B9A">
        <w:t xml:space="preserve">: </w:t>
      </w:r>
      <w:r w:rsidR="00326957">
        <w:t>caractéristique générale, régime politique, administration du pays</w:t>
      </w:r>
      <w:r w:rsidR="00342C03">
        <w:t>.</w:t>
      </w:r>
    </w:p>
    <w:p w:rsidR="0016406A" w:rsidRDefault="00326957" w:rsidP="00342C03">
      <w:pPr>
        <w:pStyle w:val="Pta"/>
        <w:numPr>
          <w:ilvl w:val="0"/>
          <w:numId w:val="2"/>
        </w:numPr>
        <w:tabs>
          <w:tab w:val="clear" w:pos="4536"/>
          <w:tab w:val="clear" w:pos="9072"/>
        </w:tabs>
        <w:jc w:val="both"/>
      </w:pPr>
      <w:r>
        <w:t>G</w:t>
      </w:r>
      <w:r w:rsidR="0016406A">
        <w:t xml:space="preserve">éographie </w:t>
      </w:r>
      <w:r>
        <w:t>de la Fr</w:t>
      </w:r>
      <w:r w:rsidR="00342C03">
        <w:t xml:space="preserve">ance, cours magistral suivi de </w:t>
      </w:r>
      <w:r w:rsidR="0016406A">
        <w:t>présentation d´exposés</w:t>
      </w:r>
      <w:r w:rsidR="00342C03">
        <w:t>.</w:t>
      </w:r>
    </w:p>
    <w:p w:rsidR="0016406A" w:rsidRDefault="00326957" w:rsidP="00342C03">
      <w:pPr>
        <w:pStyle w:val="Pta"/>
        <w:numPr>
          <w:ilvl w:val="0"/>
          <w:numId w:val="2"/>
        </w:numPr>
        <w:tabs>
          <w:tab w:val="clear" w:pos="4536"/>
          <w:tab w:val="clear" w:pos="9072"/>
        </w:tabs>
        <w:jc w:val="both"/>
      </w:pPr>
      <w:r>
        <w:t xml:space="preserve">La Gaule celtique. </w:t>
      </w:r>
    </w:p>
    <w:p w:rsidR="00326957" w:rsidRDefault="00342C03" w:rsidP="00342C03">
      <w:pPr>
        <w:pStyle w:val="Pta"/>
        <w:numPr>
          <w:ilvl w:val="0"/>
          <w:numId w:val="2"/>
        </w:numPr>
        <w:tabs>
          <w:tab w:val="clear" w:pos="4536"/>
          <w:tab w:val="clear" w:pos="9072"/>
        </w:tabs>
        <w:jc w:val="both"/>
      </w:pPr>
      <w:r>
        <w:t>La conquê</w:t>
      </w:r>
      <w:r w:rsidR="00326957">
        <w:t>t</w:t>
      </w:r>
      <w:r>
        <w:t>e de la Gaule par les Romains (</w:t>
      </w:r>
      <w:r w:rsidR="00326957">
        <w:t>Vercingétorix et César, Gergovie, Alésia)</w:t>
      </w:r>
      <w:r>
        <w:t>.</w:t>
      </w:r>
    </w:p>
    <w:p w:rsidR="00326957" w:rsidRDefault="00326957" w:rsidP="00342C03">
      <w:pPr>
        <w:pStyle w:val="Pta"/>
        <w:numPr>
          <w:ilvl w:val="0"/>
          <w:numId w:val="2"/>
        </w:numPr>
        <w:tabs>
          <w:tab w:val="clear" w:pos="4536"/>
          <w:tab w:val="clear" w:pos="9072"/>
        </w:tabs>
        <w:jc w:val="both"/>
      </w:pPr>
      <w:r>
        <w:t xml:space="preserve">La civilisation gallo-romaine (la dynastie des Mérovingiens). </w:t>
      </w:r>
      <w:r w:rsidRPr="00326957">
        <w:rPr>
          <w:b/>
        </w:rPr>
        <w:t xml:space="preserve"> Premier c</w:t>
      </w:r>
      <w:r w:rsidR="0016406A" w:rsidRPr="00326957">
        <w:rPr>
          <w:b/>
        </w:rPr>
        <w:t>ontrôle écrit</w:t>
      </w:r>
      <w:r w:rsidR="0016406A">
        <w:t xml:space="preserve">. </w:t>
      </w:r>
    </w:p>
    <w:p w:rsidR="00326957" w:rsidRDefault="00326957" w:rsidP="00342C03">
      <w:pPr>
        <w:pStyle w:val="Pta"/>
        <w:numPr>
          <w:ilvl w:val="0"/>
          <w:numId w:val="2"/>
        </w:numPr>
        <w:tabs>
          <w:tab w:val="clear" w:pos="4536"/>
          <w:tab w:val="clear" w:pos="9072"/>
        </w:tabs>
        <w:jc w:val="both"/>
      </w:pPr>
      <w:r>
        <w:t>La dynastie des Carolingiens ( Charles Martel, Pépin le Bref, Charlemagne)</w:t>
      </w:r>
      <w:r w:rsidR="00342C03">
        <w:t>.</w:t>
      </w:r>
    </w:p>
    <w:p w:rsidR="00326957" w:rsidRDefault="00C14460" w:rsidP="00342C03">
      <w:pPr>
        <w:pStyle w:val="Pta"/>
        <w:numPr>
          <w:ilvl w:val="0"/>
          <w:numId w:val="2"/>
        </w:numPr>
        <w:tabs>
          <w:tab w:val="clear" w:pos="4536"/>
          <w:tab w:val="clear" w:pos="9072"/>
        </w:tabs>
        <w:jc w:val="both"/>
      </w:pPr>
      <w:r>
        <w:t>Hugues Capet, fondateur de la dynastie des Capétiens.</w:t>
      </w:r>
    </w:p>
    <w:p w:rsidR="0016406A" w:rsidRDefault="0016406A" w:rsidP="00342C03">
      <w:pPr>
        <w:pStyle w:val="Pta"/>
        <w:numPr>
          <w:ilvl w:val="0"/>
          <w:numId w:val="2"/>
        </w:numPr>
        <w:tabs>
          <w:tab w:val="clear" w:pos="4536"/>
          <w:tab w:val="clear" w:pos="9072"/>
        </w:tabs>
        <w:jc w:val="both"/>
      </w:pPr>
      <w:r>
        <w:t>Le fran</w:t>
      </w:r>
      <w:r w:rsidR="00D06A93">
        <w:t>ç</w:t>
      </w:r>
      <w:r>
        <w:t xml:space="preserve">ais en Europe (Suisse romande, </w:t>
      </w:r>
      <w:r w:rsidR="00E50C26">
        <w:t xml:space="preserve">Belgique, </w:t>
      </w:r>
      <w:r>
        <w:t xml:space="preserve"> </w:t>
      </w:r>
      <w:r w:rsidR="00E50C26">
        <w:t>Luxembourg, Monaco</w:t>
      </w:r>
      <w:r>
        <w:t>)</w:t>
      </w:r>
      <w:r w:rsidR="00342C03">
        <w:t>.</w:t>
      </w:r>
      <w:r>
        <w:t xml:space="preserve">  </w:t>
      </w:r>
    </w:p>
    <w:p w:rsidR="0016406A" w:rsidRDefault="00915FDB" w:rsidP="00342C03">
      <w:pPr>
        <w:pStyle w:val="Pta"/>
        <w:numPr>
          <w:ilvl w:val="0"/>
          <w:numId w:val="2"/>
        </w:numPr>
        <w:tabs>
          <w:tab w:val="clear" w:pos="4536"/>
          <w:tab w:val="clear" w:pos="9072"/>
        </w:tabs>
        <w:jc w:val="both"/>
      </w:pPr>
      <w:r>
        <w:t xml:space="preserve">L´Afrique francophone, décolonisation, postcolonialisme </w:t>
      </w:r>
      <w:r w:rsidR="0016406A">
        <w:t xml:space="preserve"> </w:t>
      </w:r>
    </w:p>
    <w:p w:rsidR="0016406A" w:rsidRDefault="00915FDB" w:rsidP="00342C03">
      <w:pPr>
        <w:pStyle w:val="Pta"/>
        <w:tabs>
          <w:tab w:val="clear" w:pos="4536"/>
          <w:tab w:val="clear" w:pos="9072"/>
        </w:tabs>
        <w:ind w:left="720"/>
        <w:jc w:val="both"/>
      </w:pPr>
      <w:r>
        <w:t>TD: analyse de textes choisis d´auteurs africains</w:t>
      </w:r>
      <w:r w:rsidR="00342C03">
        <w:t>.</w:t>
      </w:r>
      <w:r>
        <w:t xml:space="preserve"> </w:t>
      </w:r>
    </w:p>
    <w:p w:rsidR="00915FDB" w:rsidRDefault="00915FDB" w:rsidP="00342C03">
      <w:pPr>
        <w:pStyle w:val="Pta"/>
        <w:numPr>
          <w:ilvl w:val="0"/>
          <w:numId w:val="2"/>
        </w:numPr>
        <w:tabs>
          <w:tab w:val="clear" w:pos="4536"/>
          <w:tab w:val="clear" w:pos="9072"/>
        </w:tabs>
        <w:jc w:val="both"/>
      </w:pPr>
      <w:r>
        <w:t xml:space="preserve"> Le fran</w:t>
      </w:r>
      <w:r w:rsidR="00D06A93">
        <w:t>ç</w:t>
      </w:r>
      <w:r>
        <w:t>ais au Canada</w:t>
      </w:r>
      <w:r w:rsidR="00342C03">
        <w:t>.</w:t>
      </w:r>
    </w:p>
    <w:p w:rsidR="00915FDB" w:rsidRDefault="00915FDB" w:rsidP="00342C03">
      <w:pPr>
        <w:pStyle w:val="Pta"/>
        <w:numPr>
          <w:ilvl w:val="0"/>
          <w:numId w:val="2"/>
        </w:numPr>
        <w:tabs>
          <w:tab w:val="clear" w:pos="4536"/>
          <w:tab w:val="clear" w:pos="9072"/>
        </w:tabs>
        <w:jc w:val="both"/>
      </w:pPr>
      <w:r>
        <w:t>Révision</w:t>
      </w:r>
      <w:r w:rsidR="00342C03">
        <w:t>s</w:t>
      </w:r>
      <w:r>
        <w:t>, épreuve finale</w:t>
      </w:r>
      <w:r w:rsidR="00342C03">
        <w:t>.</w:t>
      </w:r>
    </w:p>
    <w:p w:rsidR="00915FDB" w:rsidRDefault="00915FDB" w:rsidP="00342C03">
      <w:pPr>
        <w:pStyle w:val="Pta"/>
        <w:tabs>
          <w:tab w:val="clear" w:pos="4536"/>
          <w:tab w:val="clear" w:pos="9072"/>
        </w:tabs>
        <w:ind w:left="720"/>
        <w:jc w:val="both"/>
      </w:pPr>
    </w:p>
    <w:p w:rsidR="00326957" w:rsidRPr="00326957" w:rsidRDefault="00326957" w:rsidP="0016406A">
      <w:pPr>
        <w:pStyle w:val="Pta"/>
        <w:tabs>
          <w:tab w:val="clear" w:pos="4536"/>
          <w:tab w:val="clear" w:pos="9072"/>
        </w:tabs>
        <w:ind w:left="720"/>
        <w:rPr>
          <w:b/>
        </w:rPr>
      </w:pPr>
      <w:r w:rsidRPr="00326957">
        <w:rPr>
          <w:b/>
        </w:rPr>
        <w:t>Les cours magistraux seront suivis par la présentation d´exposés</w:t>
      </w:r>
      <w:r w:rsidR="00342C03">
        <w:rPr>
          <w:b/>
        </w:rPr>
        <w:t xml:space="preserve"> à partir de la 4</w:t>
      </w:r>
      <w:r>
        <w:rPr>
          <w:b/>
        </w:rPr>
        <w:t>ième semaine</w:t>
      </w:r>
      <w:r w:rsidR="00342C03">
        <w:rPr>
          <w:b/>
        </w:rPr>
        <w:t>.</w:t>
      </w:r>
    </w:p>
    <w:p w:rsidR="00326957" w:rsidRDefault="00326957" w:rsidP="0016406A">
      <w:pPr>
        <w:pStyle w:val="Pta"/>
        <w:tabs>
          <w:tab w:val="clear" w:pos="4536"/>
          <w:tab w:val="clear" w:pos="9072"/>
        </w:tabs>
        <w:ind w:left="720"/>
      </w:pPr>
    </w:p>
    <w:p w:rsidR="00CD664B" w:rsidRPr="00180C38" w:rsidRDefault="00180C38" w:rsidP="00CD66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Suggestion de s</w:t>
      </w:r>
      <w:r w:rsidR="00CD664B" w:rsidRPr="00180C38">
        <w:rPr>
          <w:rFonts w:ascii="Times New Roman" w:hAnsi="Times New Roman" w:cs="Times New Roman"/>
          <w:sz w:val="24"/>
          <w:szCs w:val="24"/>
        </w:rPr>
        <w:t xml:space="preserve">ujets </w:t>
      </w:r>
      <w:r w:rsidR="00D06A93" w:rsidRPr="00180C38">
        <w:rPr>
          <w:rFonts w:ascii="Times New Roman" w:hAnsi="Times New Roman" w:cs="Times New Roman"/>
          <w:sz w:val="24"/>
          <w:szCs w:val="24"/>
        </w:rPr>
        <w:t>à</w:t>
      </w:r>
      <w:r w:rsidR="00CD664B" w:rsidRPr="00180C38">
        <w:rPr>
          <w:rFonts w:ascii="Times New Roman" w:hAnsi="Times New Roman" w:cs="Times New Roman"/>
          <w:sz w:val="24"/>
          <w:szCs w:val="24"/>
        </w:rPr>
        <w:t xml:space="preserve"> présenter </w:t>
      </w:r>
      <w:r w:rsidR="00342C03">
        <w:rPr>
          <w:rFonts w:ascii="Times New Roman" w:hAnsi="Times New Roman" w:cs="Times New Roman"/>
          <w:sz w:val="24"/>
          <w:szCs w:val="24"/>
        </w:rPr>
        <w:t>:</w:t>
      </w:r>
    </w:p>
    <w:p w:rsidR="00CD664B" w:rsidRPr="00180C38" w:rsidRDefault="00CD664B" w:rsidP="00342C03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80C38">
        <w:rPr>
          <w:rFonts w:ascii="Times New Roman" w:hAnsi="Times New Roman" w:cs="Times New Roman"/>
          <w:sz w:val="24"/>
          <w:szCs w:val="24"/>
        </w:rPr>
        <w:t>Une région au choix</w:t>
      </w:r>
      <w:r w:rsidR="00342C03">
        <w:rPr>
          <w:rFonts w:ascii="Times New Roman" w:hAnsi="Times New Roman" w:cs="Times New Roman"/>
          <w:sz w:val="24"/>
          <w:szCs w:val="24"/>
        </w:rPr>
        <w:t xml:space="preserve"> </w:t>
      </w:r>
      <w:r w:rsidRPr="00180C38">
        <w:rPr>
          <w:rFonts w:ascii="Times New Roman" w:hAnsi="Times New Roman" w:cs="Times New Roman"/>
          <w:sz w:val="24"/>
          <w:szCs w:val="24"/>
        </w:rPr>
        <w:t>: Normandie, Bretagne, Limousin,  Ile de France, Languedoc-Roussillon, Alsace-Loraine, Pays de la Loire</w:t>
      </w:r>
      <w:r w:rsidR="00593CFE">
        <w:rPr>
          <w:rFonts w:ascii="Times New Roman" w:hAnsi="Times New Roman" w:cs="Times New Roman"/>
          <w:sz w:val="24"/>
          <w:szCs w:val="24"/>
        </w:rPr>
        <w:t>,</w:t>
      </w:r>
      <w:r w:rsidRPr="00180C38">
        <w:rPr>
          <w:rFonts w:ascii="Times New Roman" w:hAnsi="Times New Roman" w:cs="Times New Roman"/>
          <w:sz w:val="24"/>
          <w:szCs w:val="24"/>
        </w:rPr>
        <w:t xml:space="preserve"> la Touraine, Auvergne, Bourgogne, Nord: Pas-de-Calais, Provence, Alpes, Côte d´Azur, Midi Pyrénées </w:t>
      </w:r>
      <w:r w:rsidR="00593CFE">
        <w:rPr>
          <w:rFonts w:ascii="Times New Roman" w:hAnsi="Times New Roman" w:cs="Times New Roman"/>
          <w:sz w:val="24"/>
          <w:szCs w:val="24"/>
        </w:rPr>
        <w:t>...</w:t>
      </w:r>
    </w:p>
    <w:p w:rsidR="00CD664B" w:rsidRPr="00180C38" w:rsidRDefault="00CD664B" w:rsidP="00342C03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80C38">
        <w:rPr>
          <w:rFonts w:ascii="Times New Roman" w:hAnsi="Times New Roman" w:cs="Times New Roman"/>
          <w:sz w:val="24"/>
          <w:szCs w:val="24"/>
        </w:rPr>
        <w:t>Paris</w:t>
      </w:r>
      <w:r w:rsidR="00342C03">
        <w:rPr>
          <w:rFonts w:ascii="Times New Roman" w:hAnsi="Times New Roman" w:cs="Times New Roman"/>
          <w:sz w:val="24"/>
          <w:szCs w:val="24"/>
        </w:rPr>
        <w:t xml:space="preserve"> </w:t>
      </w:r>
      <w:r w:rsidRPr="00180C38">
        <w:rPr>
          <w:rFonts w:ascii="Times New Roman" w:hAnsi="Times New Roman" w:cs="Times New Roman"/>
          <w:sz w:val="24"/>
          <w:szCs w:val="24"/>
        </w:rPr>
        <w:t>: capitale de l´Hexagone, une des grandes villes fran</w:t>
      </w:r>
      <w:r w:rsidR="00593CFE" w:rsidRPr="00593CFE">
        <w:rPr>
          <w:sz w:val="24"/>
          <w:szCs w:val="24"/>
        </w:rPr>
        <w:t>ç</w:t>
      </w:r>
      <w:r w:rsidR="00342C03">
        <w:rPr>
          <w:rFonts w:ascii="Times New Roman" w:hAnsi="Times New Roman" w:cs="Times New Roman"/>
          <w:sz w:val="24"/>
          <w:szCs w:val="24"/>
        </w:rPr>
        <w:t>aises (</w:t>
      </w:r>
      <w:r w:rsidRPr="00180C38">
        <w:rPr>
          <w:rFonts w:ascii="Times New Roman" w:hAnsi="Times New Roman" w:cs="Times New Roman"/>
          <w:sz w:val="24"/>
          <w:szCs w:val="24"/>
        </w:rPr>
        <w:t>Lyon, Marseille</w:t>
      </w:r>
      <w:r w:rsidR="00342C03">
        <w:rPr>
          <w:rFonts w:ascii="Times New Roman" w:hAnsi="Times New Roman" w:cs="Times New Roman"/>
          <w:sz w:val="24"/>
          <w:szCs w:val="24"/>
        </w:rPr>
        <w:t>,</w:t>
      </w:r>
      <w:r w:rsidRPr="00180C38">
        <w:rPr>
          <w:rFonts w:ascii="Times New Roman" w:hAnsi="Times New Roman" w:cs="Times New Roman"/>
          <w:sz w:val="24"/>
          <w:szCs w:val="24"/>
        </w:rPr>
        <w:t>...</w:t>
      </w:r>
      <w:r w:rsidR="00342C03">
        <w:rPr>
          <w:rFonts w:ascii="Times New Roman" w:hAnsi="Times New Roman" w:cs="Times New Roman"/>
          <w:sz w:val="24"/>
          <w:szCs w:val="24"/>
        </w:rPr>
        <w:t>)</w:t>
      </w:r>
    </w:p>
    <w:p w:rsidR="006256A8" w:rsidRPr="00180C38" w:rsidRDefault="006256A8" w:rsidP="00342C03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80C38">
        <w:rPr>
          <w:rFonts w:ascii="Times New Roman" w:hAnsi="Times New Roman" w:cs="Times New Roman"/>
          <w:sz w:val="24"/>
          <w:szCs w:val="24"/>
        </w:rPr>
        <w:t xml:space="preserve">Présentation de la France visant </w:t>
      </w:r>
      <w:r w:rsidR="00BC7E6B">
        <w:rPr>
          <w:rFonts w:ascii="Times New Roman" w:hAnsi="Times New Roman" w:cs="Times New Roman"/>
          <w:sz w:val="24"/>
          <w:szCs w:val="24"/>
        </w:rPr>
        <w:t>à</w:t>
      </w:r>
      <w:r w:rsidR="00342C03">
        <w:rPr>
          <w:rFonts w:ascii="Times New Roman" w:hAnsi="Times New Roman" w:cs="Times New Roman"/>
          <w:sz w:val="24"/>
          <w:szCs w:val="24"/>
        </w:rPr>
        <w:t> un public ciblé (</w:t>
      </w:r>
      <w:r w:rsidRPr="00180C38">
        <w:rPr>
          <w:rFonts w:ascii="Times New Roman" w:hAnsi="Times New Roman" w:cs="Times New Roman"/>
          <w:sz w:val="24"/>
          <w:szCs w:val="24"/>
        </w:rPr>
        <w:t xml:space="preserve">touristes, </w:t>
      </w:r>
      <w:r w:rsidR="005C0E72" w:rsidRPr="00180C38">
        <w:rPr>
          <w:rFonts w:ascii="Times New Roman" w:hAnsi="Times New Roman" w:cs="Times New Roman"/>
          <w:sz w:val="24"/>
          <w:szCs w:val="24"/>
        </w:rPr>
        <w:t xml:space="preserve">sportifs, artistes, </w:t>
      </w:r>
      <w:r w:rsidRPr="00180C38">
        <w:rPr>
          <w:rFonts w:ascii="Times New Roman" w:hAnsi="Times New Roman" w:cs="Times New Roman"/>
          <w:sz w:val="24"/>
          <w:szCs w:val="24"/>
        </w:rPr>
        <w:t>entrepreneurs</w:t>
      </w:r>
      <w:r w:rsidR="00342C03">
        <w:rPr>
          <w:rFonts w:ascii="Times New Roman" w:hAnsi="Times New Roman" w:cs="Times New Roman"/>
          <w:sz w:val="24"/>
          <w:szCs w:val="24"/>
        </w:rPr>
        <w:t xml:space="preserve"> </w:t>
      </w:r>
      <w:r w:rsidRPr="00180C38">
        <w:rPr>
          <w:rFonts w:ascii="Times New Roman" w:hAnsi="Times New Roman" w:cs="Times New Roman"/>
          <w:sz w:val="24"/>
          <w:szCs w:val="24"/>
        </w:rPr>
        <w:t>:  les plus grandes entreprises fran</w:t>
      </w:r>
      <w:r w:rsidR="00BC7E6B">
        <w:rPr>
          <w:rFonts w:ascii="Times New Roman" w:hAnsi="Times New Roman" w:cs="Times New Roman"/>
          <w:sz w:val="24"/>
          <w:szCs w:val="24"/>
        </w:rPr>
        <w:t>ç</w:t>
      </w:r>
      <w:r w:rsidRPr="00180C38">
        <w:rPr>
          <w:rFonts w:ascii="Times New Roman" w:hAnsi="Times New Roman" w:cs="Times New Roman"/>
          <w:sz w:val="24"/>
          <w:szCs w:val="24"/>
        </w:rPr>
        <w:t>aises et francophones, chercheurs</w:t>
      </w:r>
      <w:r w:rsidR="00342C03">
        <w:rPr>
          <w:rFonts w:ascii="Times New Roman" w:hAnsi="Times New Roman" w:cs="Times New Roman"/>
          <w:sz w:val="24"/>
          <w:szCs w:val="24"/>
        </w:rPr>
        <w:t xml:space="preserve"> </w:t>
      </w:r>
      <w:r w:rsidRPr="00180C38">
        <w:rPr>
          <w:rFonts w:ascii="Times New Roman" w:hAnsi="Times New Roman" w:cs="Times New Roman"/>
          <w:sz w:val="24"/>
          <w:szCs w:val="24"/>
        </w:rPr>
        <w:t xml:space="preserve">: domaine de recherches, </w:t>
      </w:r>
      <w:r w:rsidR="00107274" w:rsidRPr="00180C38">
        <w:rPr>
          <w:rFonts w:ascii="Times New Roman" w:hAnsi="Times New Roman" w:cs="Times New Roman"/>
          <w:sz w:val="24"/>
          <w:szCs w:val="24"/>
        </w:rPr>
        <w:t>étudiants</w:t>
      </w:r>
      <w:r w:rsidR="00342C03">
        <w:rPr>
          <w:rFonts w:ascii="Times New Roman" w:hAnsi="Times New Roman" w:cs="Times New Roman"/>
          <w:sz w:val="24"/>
          <w:szCs w:val="24"/>
        </w:rPr>
        <w:t xml:space="preserve"> </w:t>
      </w:r>
      <w:r w:rsidR="00107274" w:rsidRPr="00180C38">
        <w:rPr>
          <w:rFonts w:ascii="Times New Roman" w:hAnsi="Times New Roman" w:cs="Times New Roman"/>
          <w:sz w:val="24"/>
          <w:szCs w:val="24"/>
        </w:rPr>
        <w:t>: universités et grandes écoles</w:t>
      </w:r>
      <w:r w:rsidR="005C0E72" w:rsidRPr="00180C38">
        <w:rPr>
          <w:rFonts w:ascii="Times New Roman" w:hAnsi="Times New Roman" w:cs="Times New Roman"/>
          <w:sz w:val="24"/>
          <w:szCs w:val="24"/>
        </w:rPr>
        <w:t>, cuisine fran</w:t>
      </w:r>
      <w:r w:rsidR="00BC7E6B" w:rsidRPr="00593CFE">
        <w:rPr>
          <w:sz w:val="24"/>
          <w:szCs w:val="24"/>
        </w:rPr>
        <w:t>ç</w:t>
      </w:r>
      <w:r w:rsidR="005C0E72" w:rsidRPr="00180C38">
        <w:rPr>
          <w:rFonts w:ascii="Times New Roman" w:hAnsi="Times New Roman" w:cs="Times New Roman"/>
          <w:sz w:val="24"/>
          <w:szCs w:val="24"/>
        </w:rPr>
        <w:t>aise, mode fran</w:t>
      </w:r>
      <w:r w:rsidR="00BC7E6B" w:rsidRPr="00593CFE">
        <w:rPr>
          <w:sz w:val="24"/>
          <w:szCs w:val="24"/>
        </w:rPr>
        <w:t>ç</w:t>
      </w:r>
      <w:r w:rsidR="005C0E72" w:rsidRPr="00180C38">
        <w:rPr>
          <w:rFonts w:ascii="Times New Roman" w:hAnsi="Times New Roman" w:cs="Times New Roman"/>
          <w:sz w:val="24"/>
          <w:szCs w:val="24"/>
        </w:rPr>
        <w:t>aise....)</w:t>
      </w:r>
      <w:r w:rsidR="00107274" w:rsidRPr="00180C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664B" w:rsidRPr="00180C38" w:rsidRDefault="00CD664B" w:rsidP="00342C03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80C38">
        <w:rPr>
          <w:rFonts w:ascii="Times New Roman" w:hAnsi="Times New Roman" w:cs="Times New Roman"/>
          <w:sz w:val="24"/>
          <w:szCs w:val="24"/>
        </w:rPr>
        <w:t>Dépa</w:t>
      </w:r>
      <w:r w:rsidR="00342C03">
        <w:rPr>
          <w:rFonts w:ascii="Times New Roman" w:hAnsi="Times New Roman" w:cs="Times New Roman"/>
          <w:sz w:val="24"/>
          <w:szCs w:val="24"/>
        </w:rPr>
        <w:t>rtements et territoires d´outre-</w:t>
      </w:r>
      <w:r w:rsidRPr="00180C38">
        <w:rPr>
          <w:rFonts w:ascii="Times New Roman" w:hAnsi="Times New Roman" w:cs="Times New Roman"/>
          <w:sz w:val="24"/>
          <w:szCs w:val="24"/>
        </w:rPr>
        <w:t>mer (DOM-TO</w:t>
      </w:r>
      <w:r w:rsidR="006256A8" w:rsidRPr="00180C38">
        <w:rPr>
          <w:rFonts w:ascii="Times New Roman" w:hAnsi="Times New Roman" w:cs="Times New Roman"/>
          <w:sz w:val="24"/>
          <w:szCs w:val="24"/>
        </w:rPr>
        <w:t>M</w:t>
      </w:r>
      <w:r w:rsidRPr="00180C38">
        <w:rPr>
          <w:rFonts w:ascii="Times New Roman" w:hAnsi="Times New Roman" w:cs="Times New Roman"/>
          <w:sz w:val="24"/>
          <w:szCs w:val="24"/>
        </w:rPr>
        <w:t>)</w:t>
      </w:r>
    </w:p>
    <w:p w:rsidR="00CD664B" w:rsidRPr="00180C38" w:rsidRDefault="00CD664B" w:rsidP="00342C03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80C38">
        <w:rPr>
          <w:rFonts w:ascii="Times New Roman" w:hAnsi="Times New Roman" w:cs="Times New Roman"/>
          <w:sz w:val="24"/>
          <w:szCs w:val="24"/>
        </w:rPr>
        <w:t xml:space="preserve">Questions relatives </w:t>
      </w:r>
      <w:r w:rsidR="00BC7E6B">
        <w:rPr>
          <w:rFonts w:ascii="Times New Roman" w:hAnsi="Times New Roman" w:cs="Times New Roman"/>
          <w:sz w:val="24"/>
          <w:szCs w:val="24"/>
        </w:rPr>
        <w:t>à</w:t>
      </w:r>
      <w:r w:rsidR="00342C03">
        <w:rPr>
          <w:rFonts w:ascii="Times New Roman" w:hAnsi="Times New Roman" w:cs="Times New Roman"/>
          <w:sz w:val="24"/>
          <w:szCs w:val="24"/>
        </w:rPr>
        <w:t> </w:t>
      </w:r>
      <w:r w:rsidRPr="00180C38">
        <w:rPr>
          <w:rFonts w:ascii="Times New Roman" w:hAnsi="Times New Roman" w:cs="Times New Roman"/>
          <w:sz w:val="24"/>
          <w:szCs w:val="24"/>
        </w:rPr>
        <w:t>la préhistoire fran</w:t>
      </w:r>
      <w:r w:rsidR="00BC7E6B" w:rsidRPr="00593CFE">
        <w:rPr>
          <w:sz w:val="24"/>
          <w:szCs w:val="24"/>
        </w:rPr>
        <w:t>ç</w:t>
      </w:r>
      <w:r w:rsidR="00342C03">
        <w:rPr>
          <w:rFonts w:ascii="Times New Roman" w:hAnsi="Times New Roman" w:cs="Times New Roman"/>
          <w:sz w:val="24"/>
          <w:szCs w:val="24"/>
        </w:rPr>
        <w:t>aise (</w:t>
      </w:r>
      <w:r w:rsidRPr="00180C38">
        <w:rPr>
          <w:rFonts w:ascii="Times New Roman" w:hAnsi="Times New Roman" w:cs="Times New Roman"/>
          <w:sz w:val="24"/>
          <w:szCs w:val="24"/>
        </w:rPr>
        <w:t>p.ex. culture celtique en France et en Slovaquie, grottes ornées, comme p. ex. Lascaux, monuments de la Gaule romaine, monuments mégalithiques en Bretagne (dolmen, menhir... )</w:t>
      </w:r>
      <w:r w:rsidR="00342C03">
        <w:rPr>
          <w:rFonts w:ascii="Times New Roman" w:hAnsi="Times New Roman" w:cs="Times New Roman"/>
          <w:sz w:val="24"/>
          <w:szCs w:val="24"/>
        </w:rPr>
        <w:t>,</w:t>
      </w:r>
      <w:r w:rsidRPr="00180C38">
        <w:rPr>
          <w:rFonts w:ascii="Times New Roman" w:hAnsi="Times New Roman" w:cs="Times New Roman"/>
          <w:sz w:val="24"/>
          <w:szCs w:val="24"/>
        </w:rPr>
        <w:t xml:space="preserve"> préhistoire vue par la BD</w:t>
      </w:r>
      <w:r w:rsidR="00593CFE">
        <w:rPr>
          <w:rFonts w:ascii="Times New Roman" w:hAnsi="Times New Roman" w:cs="Times New Roman"/>
          <w:sz w:val="24"/>
          <w:szCs w:val="24"/>
        </w:rPr>
        <w:t>, p.ex.</w:t>
      </w:r>
      <w:r w:rsidRPr="00180C38">
        <w:rPr>
          <w:rFonts w:ascii="Times New Roman" w:hAnsi="Times New Roman" w:cs="Times New Roman"/>
          <w:sz w:val="24"/>
          <w:szCs w:val="24"/>
        </w:rPr>
        <w:t xml:space="preserve"> Astérix</w:t>
      </w:r>
      <w:r w:rsidR="00342C03">
        <w:rPr>
          <w:rFonts w:ascii="Times New Roman" w:hAnsi="Times New Roman" w:cs="Times New Roman"/>
          <w:sz w:val="24"/>
          <w:szCs w:val="24"/>
        </w:rPr>
        <w:t>.</w:t>
      </w:r>
    </w:p>
    <w:p w:rsidR="00CD664B" w:rsidRDefault="00CD664B" w:rsidP="00342C03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80C38">
        <w:rPr>
          <w:rFonts w:ascii="Times New Roman" w:hAnsi="Times New Roman" w:cs="Times New Roman"/>
          <w:sz w:val="24"/>
          <w:szCs w:val="24"/>
        </w:rPr>
        <w:t>Présentation d´un pays francophone d´Afrique ( p.ex. Côte d´Ivoire, Mali, Sénégal, Madagascar,  les Comores....</w:t>
      </w:r>
      <w:r w:rsidR="00342C03">
        <w:rPr>
          <w:rFonts w:ascii="Times New Roman" w:hAnsi="Times New Roman" w:cs="Times New Roman"/>
          <w:sz w:val="24"/>
          <w:szCs w:val="24"/>
        </w:rPr>
        <w:t>)</w:t>
      </w:r>
    </w:p>
    <w:p w:rsidR="00342C03" w:rsidRPr="00342C03" w:rsidRDefault="00342C03" w:rsidP="00342C03">
      <w:pPr>
        <w:rPr>
          <w:rFonts w:ascii="Times New Roman" w:hAnsi="Times New Roman" w:cs="Times New Roman"/>
          <w:sz w:val="24"/>
          <w:szCs w:val="24"/>
        </w:rPr>
      </w:pPr>
    </w:p>
    <w:p w:rsidR="007C51DC" w:rsidRPr="005C0E72" w:rsidRDefault="001A7164" w:rsidP="007C51DC">
      <w:pPr>
        <w:rPr>
          <w:rFonts w:ascii="Times New Roman" w:hAnsi="Times New Roman" w:cs="Times New Roman"/>
          <w:b/>
          <w:sz w:val="24"/>
          <w:szCs w:val="24"/>
        </w:rPr>
      </w:pPr>
      <w:r w:rsidRPr="005C0E72">
        <w:rPr>
          <w:rFonts w:ascii="Times New Roman" w:hAnsi="Times New Roman" w:cs="Times New Roman"/>
          <w:b/>
          <w:sz w:val="24"/>
          <w:szCs w:val="24"/>
        </w:rPr>
        <w:lastRenderedPageBreak/>
        <w:t>C</w:t>
      </w:r>
      <w:r w:rsidR="007C51DC" w:rsidRPr="005C0E72">
        <w:rPr>
          <w:rFonts w:ascii="Times New Roman" w:hAnsi="Times New Roman" w:cs="Times New Roman"/>
          <w:b/>
          <w:sz w:val="24"/>
          <w:szCs w:val="24"/>
        </w:rPr>
        <w:t>onditions</w:t>
      </w:r>
      <w:r w:rsidR="00342C0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C0E72" w:rsidRDefault="00BC7E6B" w:rsidP="00342C0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Contrôle continu: a</w:t>
      </w:r>
      <w:r w:rsidR="00F87559" w:rsidRPr="005C0E72">
        <w:rPr>
          <w:rFonts w:ascii="Times New Roman" w:hAnsi="Times New Roman" w:cs="Times New Roman"/>
          <w:b/>
          <w:sz w:val="24"/>
          <w:szCs w:val="24"/>
        </w:rPr>
        <w:t>ssiduité aux cours/TD avec participation active</w:t>
      </w:r>
      <w:r w:rsidR="00A458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3CFE">
        <w:rPr>
          <w:rFonts w:ascii="Times New Roman" w:hAnsi="Times New Roman" w:cs="Times New Roman"/>
          <w:b/>
          <w:sz w:val="24"/>
          <w:szCs w:val="24"/>
        </w:rPr>
        <w:t>supposant travail à </w:t>
      </w:r>
      <w:r w:rsidR="00A45876">
        <w:rPr>
          <w:rFonts w:ascii="Times New Roman" w:hAnsi="Times New Roman" w:cs="Times New Roman"/>
          <w:b/>
          <w:sz w:val="24"/>
          <w:szCs w:val="24"/>
        </w:rPr>
        <w:t>la maison</w:t>
      </w:r>
      <w:r w:rsidR="00593C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7559" w:rsidRPr="005C0E72">
        <w:rPr>
          <w:rFonts w:ascii="Times New Roman" w:hAnsi="Times New Roman" w:cs="Times New Roman"/>
          <w:b/>
          <w:sz w:val="24"/>
          <w:szCs w:val="24"/>
        </w:rPr>
        <w:t xml:space="preserve">et </w:t>
      </w:r>
      <w:r w:rsidR="007C51DC" w:rsidRPr="005C0E72">
        <w:rPr>
          <w:rFonts w:ascii="Times New Roman" w:hAnsi="Times New Roman" w:cs="Times New Roman"/>
          <w:b/>
          <w:sz w:val="24"/>
          <w:szCs w:val="24"/>
        </w:rPr>
        <w:t>présentation d´exposés</w:t>
      </w:r>
      <w:r w:rsidR="00A45876">
        <w:rPr>
          <w:rFonts w:ascii="Times New Roman" w:hAnsi="Times New Roman" w:cs="Times New Roman"/>
          <w:b/>
          <w:sz w:val="24"/>
          <w:szCs w:val="24"/>
        </w:rPr>
        <w:t xml:space="preserve">, un </w:t>
      </w:r>
      <w:r w:rsidR="00F87559" w:rsidRPr="005C0E72">
        <w:rPr>
          <w:rFonts w:ascii="Times New Roman" w:hAnsi="Times New Roman" w:cs="Times New Roman"/>
          <w:b/>
          <w:sz w:val="24"/>
          <w:szCs w:val="24"/>
        </w:rPr>
        <w:t>contrôle écrit en octobre/novembre (</w:t>
      </w:r>
      <w:r w:rsidR="001A7164" w:rsidRPr="005C0E72">
        <w:rPr>
          <w:rFonts w:ascii="Times New Roman" w:hAnsi="Times New Roman" w:cs="Times New Roman"/>
          <w:b/>
          <w:sz w:val="24"/>
          <w:szCs w:val="24"/>
        </w:rPr>
        <w:t xml:space="preserve">min. </w:t>
      </w:r>
      <w:r w:rsidR="00F87559" w:rsidRPr="005C0E72">
        <w:rPr>
          <w:rFonts w:ascii="Times New Roman" w:hAnsi="Times New Roman" w:cs="Times New Roman"/>
          <w:b/>
          <w:sz w:val="24"/>
          <w:szCs w:val="24"/>
        </w:rPr>
        <w:t>50%</w:t>
      </w:r>
      <w:r w:rsidR="001A7164" w:rsidRPr="005C0E72">
        <w:rPr>
          <w:rFonts w:ascii="Times New Roman" w:hAnsi="Times New Roman" w:cs="Times New Roman"/>
          <w:b/>
          <w:sz w:val="24"/>
          <w:szCs w:val="24"/>
        </w:rPr>
        <w:t xml:space="preserve"> requis</w:t>
      </w:r>
      <w:r w:rsidR="00F87559" w:rsidRPr="005C0E72">
        <w:rPr>
          <w:rFonts w:ascii="Times New Roman" w:hAnsi="Times New Roman" w:cs="Times New Roman"/>
          <w:b/>
          <w:sz w:val="24"/>
          <w:szCs w:val="24"/>
        </w:rPr>
        <w:t xml:space="preserve">), </w:t>
      </w:r>
      <w:r w:rsidR="007C51DC" w:rsidRPr="005C0E72">
        <w:rPr>
          <w:rFonts w:ascii="Times New Roman" w:hAnsi="Times New Roman" w:cs="Times New Roman"/>
          <w:b/>
          <w:sz w:val="24"/>
          <w:szCs w:val="24"/>
        </w:rPr>
        <w:t>épreuve écrite finale portant sur l´ensemble des enseignements</w:t>
      </w:r>
      <w:r w:rsidR="00F87559" w:rsidRPr="005C0E72">
        <w:rPr>
          <w:rFonts w:ascii="Times New Roman" w:hAnsi="Times New Roman" w:cs="Times New Roman"/>
          <w:b/>
          <w:sz w:val="24"/>
          <w:szCs w:val="24"/>
        </w:rPr>
        <w:t xml:space="preserve"> (min. 50%)</w:t>
      </w:r>
      <w:r w:rsidR="00593CFE">
        <w:rPr>
          <w:rFonts w:ascii="Times New Roman" w:hAnsi="Times New Roman" w:cs="Times New Roman"/>
          <w:b/>
          <w:sz w:val="24"/>
          <w:szCs w:val="24"/>
        </w:rPr>
        <w:t>,</w:t>
      </w:r>
      <w:r w:rsidR="00F87559" w:rsidRPr="005C0E72">
        <w:rPr>
          <w:rFonts w:ascii="Times New Roman" w:hAnsi="Times New Roman" w:cs="Times New Roman"/>
          <w:b/>
          <w:sz w:val="24"/>
          <w:szCs w:val="24"/>
        </w:rPr>
        <w:t xml:space="preserve"> pour la note finale </w:t>
      </w:r>
      <w:r w:rsidR="00593CFE" w:rsidRPr="005C0E72">
        <w:rPr>
          <w:rFonts w:ascii="Times New Roman" w:hAnsi="Times New Roman" w:cs="Times New Roman"/>
          <w:b/>
          <w:sz w:val="24"/>
          <w:szCs w:val="24"/>
        </w:rPr>
        <w:t>les résultats de deux épreuves écrites sont pris en considération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87559" w:rsidRPr="005C0E72" w:rsidRDefault="00F87559" w:rsidP="007C51DC">
      <w:pPr>
        <w:rPr>
          <w:rFonts w:ascii="Times New Roman" w:hAnsi="Times New Roman" w:cs="Times New Roman"/>
          <w:b/>
          <w:sz w:val="24"/>
          <w:szCs w:val="24"/>
        </w:rPr>
      </w:pPr>
      <w:r w:rsidRPr="005C0E72">
        <w:rPr>
          <w:rFonts w:ascii="Times New Roman" w:hAnsi="Times New Roman" w:cs="Times New Roman"/>
          <w:b/>
          <w:sz w:val="24"/>
          <w:szCs w:val="24"/>
        </w:rPr>
        <w:t>Evaluation:  A: 100-90%  B: 89-80%  C: 79-70% D: 69-60% E: 59-50 %</w:t>
      </w:r>
    </w:p>
    <w:p w:rsidR="00F5702D" w:rsidRDefault="00F5702D" w:rsidP="005D43A1">
      <w:pPr>
        <w:pStyle w:val="Pta"/>
        <w:tabs>
          <w:tab w:val="clear" w:pos="4536"/>
          <w:tab w:val="clear" w:pos="9072"/>
        </w:tabs>
        <w:rPr>
          <w:i/>
        </w:rPr>
      </w:pPr>
    </w:p>
    <w:p w:rsidR="00F5702D" w:rsidRDefault="00F87559" w:rsidP="005D43A1">
      <w:pPr>
        <w:pStyle w:val="Pta"/>
        <w:tabs>
          <w:tab w:val="clear" w:pos="4536"/>
          <w:tab w:val="clear" w:pos="9072"/>
        </w:tabs>
      </w:pPr>
      <w:r>
        <w:t>Littérature:</w:t>
      </w:r>
    </w:p>
    <w:p w:rsidR="00342C03" w:rsidRPr="00F87559" w:rsidRDefault="00342C03" w:rsidP="005D43A1">
      <w:pPr>
        <w:pStyle w:val="Pta"/>
        <w:tabs>
          <w:tab w:val="clear" w:pos="4536"/>
          <w:tab w:val="clear" w:pos="9072"/>
        </w:tabs>
      </w:pPr>
    </w:p>
    <w:p w:rsidR="005D43A1" w:rsidRPr="00E91FC5" w:rsidRDefault="005D43A1" w:rsidP="005D43A1">
      <w:pPr>
        <w:pStyle w:val="Pta"/>
        <w:tabs>
          <w:tab w:val="clear" w:pos="4536"/>
          <w:tab w:val="clear" w:pos="9072"/>
        </w:tabs>
        <w:rPr>
          <w:b/>
          <w:i/>
        </w:rPr>
      </w:pPr>
      <w:r w:rsidRPr="00E91FC5">
        <w:rPr>
          <w:i/>
        </w:rPr>
        <w:t>S</w:t>
      </w:r>
      <w:r>
        <w:rPr>
          <w:i/>
        </w:rPr>
        <w:t>CHIFFRES</w:t>
      </w:r>
      <w:r w:rsidRPr="00E91FC5">
        <w:rPr>
          <w:i/>
        </w:rPr>
        <w:t>, A.: Les Hexagons. Paris</w:t>
      </w:r>
      <w:r>
        <w:rPr>
          <w:i/>
        </w:rPr>
        <w:t>,</w:t>
      </w:r>
      <w:r w:rsidRPr="00E91FC5">
        <w:rPr>
          <w:i/>
        </w:rPr>
        <w:t xml:space="preserve"> Robert Laffont, 1994</w:t>
      </w:r>
      <w:r w:rsidRPr="00E91FC5">
        <w:rPr>
          <w:b/>
          <w:i/>
        </w:rPr>
        <w:t>.</w:t>
      </w:r>
    </w:p>
    <w:p w:rsidR="005D43A1" w:rsidRPr="00E91FC5" w:rsidRDefault="005D43A1" w:rsidP="005D43A1">
      <w:pPr>
        <w:pStyle w:val="Pta"/>
        <w:tabs>
          <w:tab w:val="clear" w:pos="4536"/>
          <w:tab w:val="clear" w:pos="9072"/>
        </w:tabs>
        <w:rPr>
          <w:i/>
        </w:rPr>
      </w:pPr>
      <w:r w:rsidRPr="00E91FC5">
        <w:rPr>
          <w:i/>
        </w:rPr>
        <w:t>B</w:t>
      </w:r>
      <w:r>
        <w:rPr>
          <w:i/>
        </w:rPr>
        <w:t>RAME</w:t>
      </w:r>
      <w:r w:rsidRPr="00E91FC5">
        <w:rPr>
          <w:i/>
        </w:rPr>
        <w:t>, G.: Chez vous en France. Paris</w:t>
      </w:r>
      <w:r>
        <w:rPr>
          <w:i/>
        </w:rPr>
        <w:t>,</w:t>
      </w:r>
      <w:r w:rsidRPr="00E91FC5">
        <w:rPr>
          <w:i/>
        </w:rPr>
        <w:t xml:space="preserve"> Dunod,1993.</w:t>
      </w:r>
    </w:p>
    <w:p w:rsidR="005D43A1" w:rsidRPr="00E91FC5" w:rsidRDefault="005D43A1" w:rsidP="005D43A1">
      <w:pPr>
        <w:pStyle w:val="Pta"/>
        <w:tabs>
          <w:tab w:val="clear" w:pos="4536"/>
          <w:tab w:val="clear" w:pos="9072"/>
        </w:tabs>
        <w:rPr>
          <w:i/>
        </w:rPr>
      </w:pPr>
      <w:r w:rsidRPr="00E91FC5">
        <w:rPr>
          <w:i/>
        </w:rPr>
        <w:t>M</w:t>
      </w:r>
      <w:r>
        <w:rPr>
          <w:i/>
        </w:rPr>
        <w:t>AUCHAMP</w:t>
      </w:r>
      <w:r w:rsidRPr="00E91FC5">
        <w:rPr>
          <w:i/>
        </w:rPr>
        <w:t xml:space="preserve">, N.: </w:t>
      </w:r>
      <w:smartTag w:uri="urn:schemas-microsoft-com:office:smarttags" w:element="PersonName">
        <w:smartTagPr>
          <w:attr w:name="ProductID" w:val="La France"/>
        </w:smartTagPr>
        <w:r w:rsidRPr="00E91FC5">
          <w:rPr>
            <w:i/>
          </w:rPr>
          <w:t>La France</w:t>
        </w:r>
      </w:smartTag>
      <w:r w:rsidRPr="00E91FC5">
        <w:rPr>
          <w:i/>
        </w:rPr>
        <w:t xml:space="preserve"> d´aujourd´hui. Civilisation. Paris</w:t>
      </w:r>
      <w:r>
        <w:rPr>
          <w:i/>
        </w:rPr>
        <w:t>,</w:t>
      </w:r>
      <w:r w:rsidRPr="00E91FC5">
        <w:rPr>
          <w:i/>
        </w:rPr>
        <w:t xml:space="preserve"> CLE International,1991.  </w:t>
      </w:r>
    </w:p>
    <w:p w:rsidR="005D43A1" w:rsidRPr="00E91FC5" w:rsidRDefault="005D43A1" w:rsidP="005D43A1">
      <w:pPr>
        <w:pStyle w:val="Pta"/>
        <w:tabs>
          <w:tab w:val="clear" w:pos="4536"/>
          <w:tab w:val="clear" w:pos="9072"/>
        </w:tabs>
        <w:rPr>
          <w:i/>
        </w:rPr>
      </w:pPr>
      <w:smartTag w:uri="urn:schemas-microsoft-com:office:smarttags" w:element="PersonName">
        <w:smartTagPr>
          <w:attr w:name="ProductID" w:val="La France. Paris"/>
        </w:smartTagPr>
        <w:r w:rsidRPr="00E91FC5">
          <w:rPr>
            <w:i/>
          </w:rPr>
          <w:t>La France. Paris</w:t>
        </w:r>
      </w:smartTag>
      <w:r w:rsidRPr="00E91FC5">
        <w:rPr>
          <w:i/>
        </w:rPr>
        <w:t>: Ministère des affaires étrangères. La documentation française. Nouvelle édition, janvier 1999.</w:t>
      </w:r>
    </w:p>
    <w:p w:rsidR="005D43A1" w:rsidRDefault="005D43A1" w:rsidP="005D43A1">
      <w:pPr>
        <w:pStyle w:val="Pta"/>
        <w:tabs>
          <w:tab w:val="clear" w:pos="4536"/>
          <w:tab w:val="clear" w:pos="9072"/>
        </w:tabs>
        <w:jc w:val="both"/>
        <w:rPr>
          <w:i/>
        </w:rPr>
      </w:pPr>
      <w:r>
        <w:rPr>
          <w:i/>
        </w:rPr>
        <w:t>LABRUNE, G.: La géographie de la France. Paris, Nathan, 1994.</w:t>
      </w:r>
    </w:p>
    <w:p w:rsidR="005D43A1" w:rsidRDefault="005D43A1" w:rsidP="005D43A1">
      <w:pPr>
        <w:pStyle w:val="Pta"/>
        <w:tabs>
          <w:tab w:val="clear" w:pos="4536"/>
          <w:tab w:val="clear" w:pos="9072"/>
        </w:tabs>
        <w:jc w:val="both"/>
        <w:rPr>
          <w:i/>
        </w:rPr>
      </w:pPr>
      <w:r>
        <w:rPr>
          <w:i/>
        </w:rPr>
        <w:t>MOURA, J.-M: Littératures francophones et théorie postcoloniale. Paris, PUF, 1999.</w:t>
      </w:r>
    </w:p>
    <w:p w:rsidR="005D43A1" w:rsidRDefault="005D43A1" w:rsidP="005D43A1">
      <w:pPr>
        <w:pStyle w:val="Pta"/>
        <w:tabs>
          <w:tab w:val="clear" w:pos="4536"/>
          <w:tab w:val="clear" w:pos="9072"/>
        </w:tabs>
        <w:jc w:val="both"/>
        <w:rPr>
          <w:i/>
        </w:rPr>
      </w:pPr>
      <w:r>
        <w:rPr>
          <w:i/>
        </w:rPr>
        <w:t>LE BRIS,M. - ROUAUD, J.( éd.):Pour une littérature-monde. Paris, Gallimard, 2007.</w:t>
      </w:r>
    </w:p>
    <w:p w:rsidR="005D43A1" w:rsidRDefault="005D43A1" w:rsidP="005D43A1">
      <w:pPr>
        <w:pStyle w:val="Pta"/>
        <w:tabs>
          <w:tab w:val="clear" w:pos="4536"/>
          <w:tab w:val="clear" w:pos="9072"/>
        </w:tabs>
        <w:rPr>
          <w:i/>
        </w:rPr>
      </w:pPr>
      <w:r w:rsidRPr="00B61B9B">
        <w:rPr>
          <w:i/>
        </w:rPr>
        <w:t>LE FRANCAIS AU QUEBEC. 400</w:t>
      </w:r>
      <w:r>
        <w:rPr>
          <w:i/>
        </w:rPr>
        <w:t xml:space="preserve"> </w:t>
      </w:r>
      <w:r w:rsidRPr="00B61B9B">
        <w:rPr>
          <w:i/>
        </w:rPr>
        <w:t>ans d´histoire et de vie. Québec, Fides 2003.</w:t>
      </w:r>
    </w:p>
    <w:p w:rsidR="005D43A1" w:rsidRDefault="005D43A1" w:rsidP="005D43A1">
      <w:pPr>
        <w:pStyle w:val="Pta"/>
        <w:tabs>
          <w:tab w:val="clear" w:pos="4536"/>
          <w:tab w:val="clear" w:pos="9072"/>
        </w:tabs>
        <w:rPr>
          <w:i/>
        </w:rPr>
      </w:pPr>
      <w:r>
        <w:rPr>
          <w:i/>
        </w:rPr>
        <w:t>VANDROMME, P.: La Belgique francophone. Bruxelles, Labor 1980.</w:t>
      </w:r>
    </w:p>
    <w:p w:rsidR="005D43A1" w:rsidRDefault="005D43A1" w:rsidP="005D43A1">
      <w:pPr>
        <w:pStyle w:val="Pta"/>
        <w:tabs>
          <w:tab w:val="clear" w:pos="4536"/>
          <w:tab w:val="clear" w:pos="9072"/>
        </w:tabs>
        <w:rPr>
          <w:i/>
        </w:rPr>
      </w:pPr>
      <w:r>
        <w:rPr>
          <w:i/>
        </w:rPr>
        <w:t>REVAZ, G.: La Suisse et la francophonie. Québec, CIDEF-AFI, 2003.</w:t>
      </w:r>
    </w:p>
    <w:p w:rsidR="005D43A1" w:rsidRPr="00B61B9B" w:rsidRDefault="005D43A1" w:rsidP="005D43A1">
      <w:pPr>
        <w:pStyle w:val="Pta"/>
        <w:tabs>
          <w:tab w:val="clear" w:pos="4536"/>
          <w:tab w:val="clear" w:pos="9072"/>
        </w:tabs>
        <w:rPr>
          <w:i/>
        </w:rPr>
      </w:pPr>
      <w:r>
        <w:rPr>
          <w:i/>
        </w:rPr>
        <w:t>GENICOT, L.: Nouvelle histoire de Wallonie par les textes, les images et les cartes. Bruxelles, Didier Hatier 1986.</w:t>
      </w:r>
    </w:p>
    <w:p w:rsidR="00012D3D" w:rsidRDefault="00012D3D"/>
    <w:p w:rsidR="00F5702D" w:rsidRDefault="00F5702D"/>
    <w:p w:rsidR="00F5702D" w:rsidRDefault="00F5702D"/>
    <w:sectPr w:rsidR="00F5702D" w:rsidSect="00CE32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83D08"/>
    <w:multiLevelType w:val="hybridMultilevel"/>
    <w:tmpl w:val="5270EE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643E15"/>
    <w:multiLevelType w:val="hybridMultilevel"/>
    <w:tmpl w:val="2118EE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CE069E"/>
    <w:multiLevelType w:val="hybridMultilevel"/>
    <w:tmpl w:val="26EEBF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D43A1"/>
    <w:rsid w:val="00012D3D"/>
    <w:rsid w:val="00077BAF"/>
    <w:rsid w:val="000945C2"/>
    <w:rsid w:val="0010026D"/>
    <w:rsid w:val="00107274"/>
    <w:rsid w:val="00142320"/>
    <w:rsid w:val="0016406A"/>
    <w:rsid w:val="00180C38"/>
    <w:rsid w:val="001A7164"/>
    <w:rsid w:val="002D1D1A"/>
    <w:rsid w:val="00326957"/>
    <w:rsid w:val="00342C03"/>
    <w:rsid w:val="003759B2"/>
    <w:rsid w:val="00474B9A"/>
    <w:rsid w:val="00593CFE"/>
    <w:rsid w:val="005C0E72"/>
    <w:rsid w:val="005D43A1"/>
    <w:rsid w:val="006256A8"/>
    <w:rsid w:val="007B4ABB"/>
    <w:rsid w:val="007C51DC"/>
    <w:rsid w:val="00915FDB"/>
    <w:rsid w:val="00A45876"/>
    <w:rsid w:val="00BC7E6B"/>
    <w:rsid w:val="00C14460"/>
    <w:rsid w:val="00CC7DDB"/>
    <w:rsid w:val="00CD664B"/>
    <w:rsid w:val="00CE32D5"/>
    <w:rsid w:val="00D06A93"/>
    <w:rsid w:val="00DC6D51"/>
    <w:rsid w:val="00E50C26"/>
    <w:rsid w:val="00EB3D64"/>
    <w:rsid w:val="00F5702D"/>
    <w:rsid w:val="00F8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E32D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nhideWhenUsed/>
    <w:rsid w:val="005D43A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rsid w:val="005D43A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CD66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nhideWhenUsed/>
    <w:rsid w:val="005D43A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rsid w:val="005D43A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CD66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571</Words>
  <Characters>3258</Characters>
  <Application>Microsoft Office Word</Application>
  <DocSecurity>0</DocSecurity>
  <Lines>27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Malinovska</dc:creator>
  <cp:lastModifiedBy>Malinovska</cp:lastModifiedBy>
  <cp:revision>177</cp:revision>
  <dcterms:created xsi:type="dcterms:W3CDTF">2015-09-20T07:06:00Z</dcterms:created>
  <dcterms:modified xsi:type="dcterms:W3CDTF">2019-09-17T11:51:00Z</dcterms:modified>
</cp:coreProperties>
</file>